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САРАТОВСКОЙ ОБЛАСТИ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апреля 2013 г. № 219-П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301" w:rsidRPr="00D02FD9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2FD9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РЕГИОНАЛЬНОГО ПЛАНА МЕРОПРИЯТИЙ</w:t>
      </w:r>
    </w:p>
    <w:p w:rsidR="00A81301" w:rsidRPr="00D02FD9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2FD9">
        <w:rPr>
          <w:rFonts w:ascii="Times New Roman" w:eastAsia="Times New Roman" w:hAnsi="Times New Roman" w:cs="Times New Roman"/>
          <w:sz w:val="16"/>
          <w:szCs w:val="16"/>
          <w:lang w:eastAsia="ru-RU"/>
        </w:rPr>
        <w:t>("ДОРОЖНОЙ КАРТЫ") "ИЗМЕНЕНИЯ В ОТРАСЛЯХ СОЦИАЛЬНОЙ СФЕРЫ,</w:t>
      </w:r>
    </w:p>
    <w:p w:rsidR="00A81301" w:rsidRPr="00D02FD9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2FD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НАПРАВЛЕННЫЕ НА ПОВЫШЕНИЕ ЭФФЕКТИВНОСТИ ОБРАЗОВАНИЯ И НАУКИ"</w:t>
      </w:r>
    </w:p>
    <w:p w:rsidR="00A81301" w:rsidRPr="00D02FD9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2FD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2013 - 2018 ГОДЫ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30 декабря 2012 г. № 2620-р Правительство области постановляет: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региональный план мероприятий ("дорожную карту") "Изменения в отраслях социальной сферы, направленные на повышение эффективности образования и науки" на 2013 - 2018 годы согласно приложению.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образования области представлять информацию о ходе реализации плана в министерство финансов области ежеквартально до 10 числа месяца, следующего за отчетным кварталом.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Председателя Правительства области </w:t>
      </w:r>
      <w:proofErr w:type="spellStart"/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Горемыко</w:t>
      </w:r>
      <w:proofErr w:type="spellEnd"/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подписания.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В.В.РАДАЕВ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Саратовской области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апреля 2013 г. № 219-П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ПЛАН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("ДОРОЖНАЯ КАРТА") "ИЗМЕНЕНИЯ В ОТРАСЛЯХ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СФЕРЫ, НАПРАВЛЕННЫЕ НА ПОВЫШЕНИЕ ЭФФЕКТИВНОСТИ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НАУКИ"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Изменения в дошкольном образовании, направленные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эффективности и качества услуг в сфере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соотнесенные с этапами перехода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эффективному контракту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сфере дошкольного образования Саратовской области, направленные на повышение эффективности и качества услуг по предоставлению дошкольного образования, предусматривают осуществление комплекса мер, направленных на ликвидацию очередности в дошкольные образовательные организации области, обеспечение высокого качества услуг дошкольного образования и введение эффективного контракта в дошкольном образовании.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мер, направленных на ликвидацию очередности в дошкольные образовательные организации области, включает в себя: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подпрограммы "Развитие системы дошкольного образования" долгосрочной областной целевой программы "Развитие образования Саратовской области" на 2013 - 2015 годы;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дополнительных мест в образовательных организациях дошкольного образования различных типов и организационно-правовой формы;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вариативных форм дошкольного образования;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негосударственного сектора дошкольного образования;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малого (среднего) и крупного бизнеса для реализации инвестиционных проектов в сфере дошкольного образования в рамках государственно-частного партнерства.</w:t>
      </w:r>
    </w:p>
    <w:p w:rsidR="00A81301" w:rsidRPr="00A81301" w:rsidRDefault="00A81301" w:rsidP="00A8130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качества услуг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включает в себя</w:t>
      </w:r>
    </w:p>
    <w:p w:rsidR="00A81301" w:rsidRPr="00A81301" w:rsidRDefault="00A81301" w:rsidP="00A8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│роившихся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в│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│будут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трудо-│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│течение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одного│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│устраиваться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в│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│года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после│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│течение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одного│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│окончания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│года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после│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│обучения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по│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│окончания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│полученной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│обучения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по│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│специальности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│полученной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│(профессии),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в│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│специальности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│общей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│(профессии)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│численности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│выпускников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│образовательных│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│профессиональ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│ного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│образования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│очной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формы│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│обучения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├───┼───────────────┼───────┼────┼────┼────┼────┼────┼─────┼──────────────┤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│Отношение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│процен-│89,7│92,3│85  │90  │95  │100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│отношение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│среднемесячной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│тов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│среднемесячной│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│заработной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│заработной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│платы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│платы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│преподавателей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│преподавателей│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│и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мастеров│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│и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мастеров│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│производ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│производствен-│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│ственного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│ного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обучения│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│обучения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-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│государственных│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│ных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образова-│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│(муниципальных)│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│тельных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│образовательных│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,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│реализующих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│реализующих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│программы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│программы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│начального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и│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│начального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и│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│среднего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│среднего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│профессиональ-│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│профессиональ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│ного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│ного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│образования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к│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│образования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к│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│среднемесячной│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│среднемесячной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│заработной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│заработной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│плате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в│</w:t>
      </w:r>
      <w:proofErr w:type="spellEnd"/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│плате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области│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│экономике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│Саратовской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│области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│составит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100│</w:t>
      </w:r>
    </w:p>
    <w:p w:rsidR="00A81301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│процентов</w:t>
      </w:r>
      <w:proofErr w:type="spellEnd"/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A25A5B" w:rsidRPr="00A81301" w:rsidRDefault="00A81301" w:rsidP="00A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301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└───┴───────────────┴───────┴────┴────┴────┴────┴────┴─────┴──────────────┘</w:t>
      </w:r>
    </w:p>
    <w:sectPr w:rsidR="00A25A5B" w:rsidRPr="00A81301" w:rsidSect="00A2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1301"/>
    <w:rsid w:val="006C0327"/>
    <w:rsid w:val="00812ABC"/>
    <w:rsid w:val="008845B4"/>
    <w:rsid w:val="00A25A5B"/>
    <w:rsid w:val="00A81301"/>
    <w:rsid w:val="00D02FD9"/>
    <w:rsid w:val="00D6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3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935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2013-10-08T08:02:00Z</dcterms:created>
  <dcterms:modified xsi:type="dcterms:W3CDTF">2013-10-08T08:02:00Z</dcterms:modified>
</cp:coreProperties>
</file>